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3"/>
        <w:ind w:firstLine="0" w:firstLineChars="0"/>
        <w:jc w:val="left"/>
        <w:rPr>
          <w:rFonts w:ascii="宋体" w:hAnsi="宋体"/>
          <w:b/>
          <w:bCs/>
        </w:rPr>
      </w:pPr>
    </w:p>
    <w:p>
      <w:pPr>
        <w:pStyle w:val="23"/>
        <w:ind w:firstLine="0" w:firstLineChars="0"/>
        <w:jc w:val="left"/>
        <w:rPr>
          <w:rFonts w:ascii="宋体" w:hAnsi="宋体"/>
          <w:b/>
          <w:bCs/>
        </w:rPr>
      </w:pPr>
    </w:p>
    <w:p>
      <w:pPr>
        <w:pStyle w:val="23"/>
        <w:ind w:firstLine="0" w:firstLineChars="0"/>
        <w:jc w:val="left"/>
        <w:rPr>
          <w:rFonts w:ascii="宋体" w:hAnsi="宋体"/>
          <w:b/>
          <w:bCs/>
        </w:rPr>
      </w:pPr>
    </w:p>
    <w:p>
      <w:pPr>
        <w:pStyle w:val="23"/>
        <w:ind w:firstLine="0" w:firstLineChars="0"/>
        <w:jc w:val="left"/>
        <w:rPr>
          <w:rFonts w:ascii="宋体" w:hAnsi="宋体"/>
          <w:b/>
          <w:bCs/>
        </w:rPr>
      </w:pPr>
    </w:p>
    <w:p>
      <w:pPr>
        <w:pStyle w:val="23"/>
        <w:ind w:firstLine="0" w:firstLineChars="0"/>
        <w:jc w:val="left"/>
        <w:rPr>
          <w:rFonts w:ascii="宋体" w:hAnsi="宋体"/>
          <w:b/>
          <w:bCs/>
        </w:rPr>
      </w:pPr>
    </w:p>
    <w:p>
      <w:pPr>
        <w:pStyle w:val="23"/>
        <w:ind w:firstLine="0" w:firstLineChars="0"/>
        <w:jc w:val="left"/>
        <w:rPr>
          <w:rFonts w:ascii="宋体" w:hAnsi="宋体"/>
          <w:b/>
          <w:bCs/>
        </w:rPr>
      </w:pPr>
    </w:p>
    <w:p>
      <w:pPr>
        <w:jc w:val="center"/>
        <w:rPr>
          <w:rFonts w:hint="eastAsia"/>
          <w:b/>
          <w:sz w:val="48"/>
          <w:szCs w:val="48"/>
          <w:lang w:eastAsia="zh-CN"/>
        </w:rPr>
      </w:pPr>
      <w:r>
        <w:rPr>
          <w:rFonts w:hint="eastAsia"/>
          <w:b/>
          <w:sz w:val="48"/>
          <w:szCs w:val="48"/>
          <w:lang w:eastAsia="zh-CN"/>
        </w:rPr>
        <w:t>江苏省工程建设项目“</w:t>
      </w:r>
      <w:r>
        <w:rPr>
          <w:rFonts w:hint="eastAsia"/>
          <w:b/>
          <w:sz w:val="48"/>
          <w:szCs w:val="48"/>
          <w:lang w:val="en-US" w:eastAsia="zh-CN"/>
        </w:rPr>
        <w:t>e路阳光</w:t>
      </w:r>
      <w:r>
        <w:rPr>
          <w:rFonts w:hint="eastAsia"/>
          <w:b/>
          <w:sz w:val="48"/>
          <w:szCs w:val="48"/>
          <w:lang w:eastAsia="zh-CN"/>
        </w:rPr>
        <w:t>”信息</w:t>
      </w:r>
    </w:p>
    <w:p>
      <w:pPr>
        <w:jc w:val="center"/>
        <w:rPr>
          <w:rFonts w:hint="eastAsia" w:eastAsia="宋体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  <w:lang w:eastAsia="zh-CN"/>
        </w:rPr>
        <w:t>平台</w:t>
      </w:r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  <w:lang w:val="en-US" w:eastAsia="zh-CN"/>
        </w:rPr>
        <w:t>--建设单位</w:t>
      </w:r>
      <w:r>
        <w:rPr>
          <w:rFonts w:hint="eastAsia"/>
          <w:b/>
          <w:sz w:val="48"/>
          <w:szCs w:val="48"/>
        </w:rPr>
        <w:t>操作手册</w:t>
      </w: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rFonts w:hint="eastAsia" w:eastAsia="宋体"/>
          <w:b/>
          <w:sz w:val="48"/>
          <w:szCs w:val="48"/>
          <w:lang w:eastAsia="zh-CN"/>
        </w:rPr>
      </w:pPr>
    </w:p>
    <w:p>
      <w:pPr>
        <w:jc w:val="center"/>
        <w:rPr>
          <w:rFonts w:hint="eastAsia" w:eastAsia="宋体"/>
          <w:b/>
          <w:sz w:val="48"/>
          <w:szCs w:val="48"/>
          <w:lang w:eastAsia="zh-CN"/>
        </w:rPr>
      </w:pPr>
    </w:p>
    <w:p>
      <w:pPr>
        <w:jc w:val="center"/>
        <w:rPr>
          <w:rFonts w:hint="eastAsia" w:eastAsia="宋体"/>
          <w:b/>
          <w:sz w:val="48"/>
          <w:szCs w:val="48"/>
          <w:lang w:eastAsia="zh-CN"/>
        </w:rPr>
      </w:pPr>
    </w:p>
    <w:p>
      <w:pPr>
        <w:jc w:val="center"/>
        <w:rPr>
          <w:rFonts w:hint="eastAsia" w:eastAsia="宋体"/>
          <w:b/>
          <w:sz w:val="48"/>
          <w:szCs w:val="48"/>
          <w:lang w:eastAsia="zh-CN"/>
        </w:rPr>
      </w:pPr>
    </w:p>
    <w:p>
      <w:pPr>
        <w:jc w:val="center"/>
        <w:rPr>
          <w:rFonts w:hint="eastAsia" w:eastAsia="宋体"/>
          <w:b/>
          <w:sz w:val="48"/>
          <w:szCs w:val="48"/>
          <w:lang w:eastAsia="zh-CN"/>
        </w:rPr>
      </w:pPr>
    </w:p>
    <w:p>
      <w:pPr>
        <w:jc w:val="center"/>
        <w:rPr>
          <w:rFonts w:hint="eastAsia" w:eastAsia="宋体"/>
          <w:b/>
          <w:sz w:val="48"/>
          <w:szCs w:val="48"/>
          <w:lang w:eastAsia="zh-CN"/>
        </w:rPr>
      </w:pPr>
    </w:p>
    <w:p>
      <w:pPr>
        <w:jc w:val="center"/>
        <w:rPr>
          <w:b/>
          <w:sz w:val="48"/>
          <w:szCs w:val="48"/>
        </w:r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51053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13796_WPSOffice_Type3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3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_Toc14209_WPSOffice_Level1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id w:val="147451053"/>
              <w:placeholder>
                <w:docPart w:val="{b4e3b1b9-1148-4871-8780-a3d501c15b26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一、概述</w:t>
              </w:r>
            </w:sdtContent>
          </w:sdt>
          <w:r>
            <w:tab/>
          </w:r>
          <w:bookmarkStart w:id="1" w:name="_Toc14209_WPSOffice_Level1Page"/>
          <w:r>
            <w:t>1</w:t>
          </w:r>
          <w:bookmarkEnd w:id="1"/>
          <w:r>
            <w:fldChar w:fldCharType="end"/>
          </w:r>
        </w:p>
        <w:p>
          <w:pPr>
            <w:pStyle w:val="3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_Toc13796_WPSOffice_Level2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id w:val="147451053"/>
              <w:placeholder>
                <w:docPart w:val="{9d2eccad-1de2-478f-908a-a88efb22fca7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HAnsi" w:hAnsiTheme="majorHAnsi" w:eastAsiaTheme="majorEastAsia" w:cstheme="majorBidi"/>
                </w:rPr>
                <w:t>（一） 使用系统前，该做哪些准备工作？</w:t>
              </w:r>
            </w:sdtContent>
          </w:sdt>
          <w:r>
            <w:tab/>
          </w:r>
          <w:bookmarkStart w:id="2" w:name="_Toc13796_WPSOffice_Level2Page"/>
          <w:r>
            <w:t>1</w:t>
          </w:r>
          <w:bookmarkEnd w:id="2"/>
          <w:r>
            <w:fldChar w:fldCharType="end"/>
          </w:r>
        </w:p>
        <w:p>
          <w:pPr>
            <w:pStyle w:val="3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_Toc14137_WPSOffice_Level2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id w:val="147451053"/>
              <w:placeholder>
                <w:docPart w:val="{8bc1cd02-f4b4-44df-bd04-8b3d776db1d0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HAnsi" w:hAnsiTheme="majorHAnsi" w:eastAsiaTheme="majorEastAsia" w:cstheme="majorBidi"/>
                </w:rPr>
                <w:t>（二） 可信站点设置</w:t>
              </w:r>
            </w:sdtContent>
          </w:sdt>
          <w:r>
            <w:tab/>
          </w:r>
          <w:bookmarkStart w:id="3" w:name="_Toc14137_WPSOffice_Level2Page"/>
          <w:r>
            <w:t>1</w:t>
          </w:r>
          <w:bookmarkEnd w:id="3"/>
          <w: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_Toc13796_WPSOffice_Level3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id w:val="147451053"/>
              <w:placeholder>
                <w:docPart w:val="{e47cd5e6-6961-4b35-995c-a931050dd01d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Times New Roman"/>
                </w:rPr>
                <w:t>第1步、打开IE的Internet选项</w:t>
              </w:r>
            </w:sdtContent>
          </w:sdt>
          <w:r>
            <w:tab/>
          </w:r>
          <w:bookmarkStart w:id="4" w:name="_Toc13796_WPSOffice_Level3Page"/>
          <w:r>
            <w:t>1</w:t>
          </w:r>
          <w:bookmarkEnd w:id="4"/>
          <w: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_Toc14137_WPSOffice_Level3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id w:val="147451053"/>
              <w:placeholder>
                <w:docPart w:val="{d829a9e3-9887-4e24-8b21-63c5a524fb02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Times New Roman"/>
                </w:rPr>
                <w:t>第2步、添加可信站点</w:t>
              </w:r>
            </w:sdtContent>
          </w:sdt>
          <w:r>
            <w:tab/>
          </w:r>
          <w:bookmarkStart w:id="5" w:name="_Toc14137_WPSOffice_Level3Page"/>
          <w:r>
            <w:t>2</w:t>
          </w:r>
          <w:bookmarkEnd w:id="5"/>
          <w: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_Toc6282_WPSOffice_Level3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id w:val="147451053"/>
              <w:placeholder>
                <w:docPart w:val="{bbee8bcc-8439-4bd0-bc65-6d5465a98d4a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Times New Roman"/>
                </w:rPr>
                <w:t>第3步、设置可信站点的自定义级别</w:t>
              </w:r>
            </w:sdtContent>
          </w:sdt>
          <w:r>
            <w:tab/>
          </w:r>
          <w:bookmarkStart w:id="6" w:name="_Toc6282_WPSOffice_Level3Page"/>
          <w:r>
            <w:t>3</w:t>
          </w:r>
          <w:bookmarkEnd w:id="6"/>
          <w:r>
            <w:fldChar w:fldCharType="end"/>
          </w:r>
        </w:p>
        <w:p>
          <w:pPr>
            <w:pStyle w:val="3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_Toc6282_WPSOffice_Level2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id w:val="147451053"/>
              <w:placeholder>
                <w:docPart w:val="{928e6277-0521-40b6-9ad6-b1d251e1ca2f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HAnsi" w:hAnsiTheme="majorHAnsi" w:eastAsiaTheme="majorEastAsia" w:cstheme="majorBidi"/>
                </w:rPr>
                <w:t>（三） 系统注册</w:t>
              </w:r>
            </w:sdtContent>
          </w:sdt>
          <w:r>
            <w:tab/>
          </w:r>
          <w:bookmarkStart w:id="7" w:name="_Toc6282_WPSOffice_Level2Page"/>
          <w:r>
            <w:t>5</w:t>
          </w:r>
          <w:bookmarkEnd w:id="7"/>
          <w:r>
            <w:fldChar w:fldCharType="end"/>
          </w:r>
        </w:p>
        <w:p>
          <w:pPr>
            <w:pStyle w:val="3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_Toc1877_WPSOffice_Level2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id w:val="147451053"/>
              <w:placeholder>
                <w:docPart w:val="{40b26280-fd06-4c3b-9556-b79d8412f464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HAnsi" w:hAnsiTheme="majorHAnsi" w:eastAsiaTheme="majorEastAsia" w:cstheme="majorBidi"/>
                </w:rPr>
                <w:t>（四） 如何修改登录账号、密码？</w:t>
              </w:r>
            </w:sdtContent>
          </w:sdt>
          <w:r>
            <w:tab/>
          </w:r>
          <w:bookmarkStart w:id="8" w:name="_Toc1877_WPSOffice_Level2Page"/>
          <w:r>
            <w:t>6</w:t>
          </w:r>
          <w:bookmarkEnd w:id="8"/>
          <w:r>
            <w:fldChar w:fldCharType="end"/>
          </w:r>
        </w:p>
        <w:p>
          <w:pPr>
            <w:pStyle w:val="3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_Toc13796_WPSOffice_Level1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id w:val="147451053"/>
              <w:placeholder>
                <w:docPart w:val="{c1cdd7be-f946-42e3-bdfe-3ba89aaaa4e6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二、 水利工程信息填报</w:t>
              </w:r>
            </w:sdtContent>
          </w:sdt>
          <w:r>
            <w:tab/>
          </w:r>
          <w:bookmarkStart w:id="9" w:name="_Toc13796_WPSOffice_Level1Page"/>
          <w:r>
            <w:t>7</w:t>
          </w:r>
          <w:bookmarkEnd w:id="9"/>
          <w:r>
            <w:fldChar w:fldCharType="end"/>
          </w:r>
        </w:p>
        <w:p>
          <w:pPr>
            <w:pStyle w:val="3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_Toc31404_WPSOffice_Level2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id w:val="147451053"/>
              <w:placeholder>
                <w:docPart w:val="{d13079d7-acbf-4bf6-bd1d-e7bf9d9a3753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HAnsi" w:hAnsiTheme="majorHAnsi" w:eastAsiaTheme="majorEastAsia" w:cstheme="majorBidi"/>
                </w:rPr>
                <w:t>（一） 施工合同信息</w:t>
              </w:r>
            </w:sdtContent>
          </w:sdt>
          <w:r>
            <w:tab/>
          </w:r>
          <w:bookmarkStart w:id="10" w:name="_Toc31404_WPSOffice_Level2Page"/>
          <w:r>
            <w:t>7</w:t>
          </w:r>
          <w:bookmarkEnd w:id="10"/>
          <w:r>
            <w:fldChar w:fldCharType="end"/>
          </w:r>
        </w:p>
        <w:p>
          <w:pPr>
            <w:pStyle w:val="3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_Toc14766_WPSOffice_Level2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id w:val="147451053"/>
              <w:placeholder>
                <w:docPart w:val="{46c55839-9e5b-42b5-b2ec-02094b14a9ff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HAnsi" w:hAnsiTheme="majorHAnsi" w:eastAsiaTheme="majorEastAsia" w:cstheme="majorBidi"/>
                </w:rPr>
                <w:t>（二） 监理合同信息</w:t>
              </w:r>
            </w:sdtContent>
          </w:sdt>
          <w:r>
            <w:tab/>
          </w:r>
          <w:bookmarkStart w:id="11" w:name="_Toc14766_WPSOffice_Level2Page"/>
          <w:r>
            <w:t>10</w:t>
          </w:r>
          <w:bookmarkEnd w:id="11"/>
          <w:r>
            <w:fldChar w:fldCharType="end"/>
          </w:r>
        </w:p>
        <w:p>
          <w:pPr>
            <w:pStyle w:val="3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_Toc26883_WPSOffice_Level2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id w:val="147451053"/>
              <w:placeholder>
                <w:docPart w:val="{39c8943e-bdab-4eaf-b5cc-eaa3a73f7565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HAnsi" w:hAnsiTheme="majorHAnsi" w:eastAsiaTheme="majorEastAsia" w:cstheme="majorBidi"/>
                </w:rPr>
                <w:t>（三） 质量监督申报</w:t>
              </w:r>
            </w:sdtContent>
          </w:sdt>
          <w:r>
            <w:tab/>
          </w:r>
          <w:bookmarkStart w:id="12" w:name="_Toc26883_WPSOffice_Level2Page"/>
          <w:r>
            <w:t>11</w:t>
          </w:r>
          <w:bookmarkEnd w:id="12"/>
          <w:r>
            <w:fldChar w:fldCharType="end"/>
          </w:r>
        </w:p>
        <w:p>
          <w:pPr>
            <w:pStyle w:val="3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_Toc12198_WPSOffice_Level2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id w:val="147451053"/>
              <w:placeholder>
                <w:docPart w:val="{1c108bbe-59a6-48a9-ad9b-1bb797edc497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HAnsi" w:hAnsiTheme="majorHAnsi" w:eastAsiaTheme="majorEastAsia" w:cstheme="majorBidi"/>
                </w:rPr>
                <w:t>（四） 安全监督申报</w:t>
              </w:r>
            </w:sdtContent>
          </w:sdt>
          <w:r>
            <w:tab/>
          </w:r>
          <w:bookmarkStart w:id="13" w:name="_Toc12198_WPSOffice_Level2Page"/>
          <w:r>
            <w:t>12</w:t>
          </w:r>
          <w:bookmarkEnd w:id="13"/>
          <w:r>
            <w:fldChar w:fldCharType="end"/>
          </w:r>
        </w:p>
        <w:p>
          <w:pPr>
            <w:pStyle w:val="3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_Toc20685_WPSOffice_Level2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id w:val="147451053"/>
              <w:placeholder>
                <w:docPart w:val="{edec363d-b170-49b4-b798-85a4c82022fc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HAnsi" w:hAnsiTheme="majorHAnsi" w:eastAsiaTheme="majorEastAsia" w:cstheme="majorBidi"/>
                </w:rPr>
                <w:t>（五） 开工备案</w:t>
              </w:r>
            </w:sdtContent>
          </w:sdt>
          <w:r>
            <w:tab/>
          </w:r>
          <w:bookmarkStart w:id="14" w:name="_Toc20685_WPSOffice_Level2Page"/>
          <w:r>
            <w:t>13</w:t>
          </w:r>
          <w:bookmarkEnd w:id="14"/>
          <w:r>
            <w:fldChar w:fldCharType="end"/>
          </w:r>
        </w:p>
        <w:p>
          <w:pPr>
            <w:pStyle w:val="3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_Toc30040_WPSOffice_Level2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id w:val="147451053"/>
              <w:placeholder>
                <w:docPart w:val="{f9157454-260b-484e-98aa-dd66f028c556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HAnsi" w:hAnsiTheme="majorHAnsi" w:eastAsiaTheme="majorEastAsia" w:cstheme="majorBidi"/>
                </w:rPr>
                <w:t>（六） 稽查信息</w:t>
              </w:r>
            </w:sdtContent>
          </w:sdt>
          <w:r>
            <w:tab/>
          </w:r>
          <w:bookmarkStart w:id="15" w:name="_Toc30040_WPSOffice_Level2Page"/>
          <w:r>
            <w:t>15</w:t>
          </w:r>
          <w:bookmarkEnd w:id="15"/>
          <w:r>
            <w:fldChar w:fldCharType="end"/>
          </w:r>
        </w:p>
        <w:p>
          <w:pPr>
            <w:pStyle w:val="3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_Toc31271_WPSOffice_Level2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id w:val="147451053"/>
              <w:placeholder>
                <w:docPart w:val="{032410b4-781a-4b10-83d2-77158131c2da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HAnsi" w:hAnsiTheme="majorHAnsi" w:eastAsiaTheme="majorEastAsia" w:cstheme="majorBidi"/>
                </w:rPr>
                <w:t>（七） 质量监督</w:t>
              </w:r>
            </w:sdtContent>
          </w:sdt>
          <w:r>
            <w:tab/>
          </w:r>
          <w:bookmarkStart w:id="16" w:name="_Toc31271_WPSOffice_Level2Page"/>
          <w:r>
            <w:t>16</w:t>
          </w:r>
          <w:bookmarkEnd w:id="16"/>
          <w:r>
            <w:fldChar w:fldCharType="end"/>
          </w:r>
        </w:p>
        <w:p>
          <w:pPr>
            <w:pStyle w:val="3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_Toc13593_WPSOffice_Level2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id w:val="147451053"/>
              <w:placeholder>
                <w:docPart w:val="{5a775481-3057-41e5-bedf-706eed6debf3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HAnsi" w:hAnsiTheme="majorHAnsi" w:eastAsiaTheme="majorEastAsia" w:cstheme="majorBidi"/>
                </w:rPr>
                <w:t>（八） 安全监督</w:t>
              </w:r>
            </w:sdtContent>
          </w:sdt>
          <w:r>
            <w:tab/>
          </w:r>
          <w:bookmarkStart w:id="17" w:name="_Toc13593_WPSOffice_Level2Page"/>
          <w:r>
            <w:t>17</w:t>
          </w:r>
          <w:bookmarkEnd w:id="17"/>
          <w:r>
            <w:fldChar w:fldCharType="end"/>
          </w:r>
        </w:p>
        <w:p>
          <w:pPr>
            <w:pStyle w:val="3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_Toc1559_WPSOffice_Level2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id w:val="147451053"/>
              <w:placeholder>
                <w:docPart w:val="{07ea0919-a121-4bba-96e9-20b8f01835e3}"/>
              </w:placeholder>
              <w15:color w:val="509DF3"/>
            </w:sdtPr>
            <w:sdtEnd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HAnsi" w:hAnsiTheme="majorHAnsi" w:eastAsiaTheme="majorEastAsia" w:cstheme="majorBidi"/>
                </w:rPr>
                <w:t>（九） 竣工验收</w:t>
              </w:r>
            </w:sdtContent>
          </w:sdt>
          <w:r>
            <w:tab/>
          </w:r>
          <w:bookmarkStart w:id="18" w:name="_Toc1559_WPSOffice_Level2Page"/>
          <w:r>
            <w:t>17</w:t>
          </w:r>
          <w:bookmarkEnd w:id="18"/>
          <w:r>
            <w:fldChar w:fldCharType="end"/>
          </w:r>
          <w:bookmarkEnd w:id="0"/>
        </w:p>
      </w:sdtContent>
    </w:sdt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rPr>
          <w:b/>
          <w:sz w:val="48"/>
          <w:szCs w:val="48"/>
        </w:rPr>
      </w:pPr>
    </w:p>
    <w:p>
      <w:pPr>
        <w:pStyle w:val="2"/>
        <w:numPr>
          <w:ilvl w:val="0"/>
          <w:numId w:val="0"/>
        </w:numPr>
        <w:rPr>
          <w:rFonts w:hint="eastAsia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bookmarkStart w:id="19" w:name="_Toc399183754"/>
    </w:p>
    <w:p>
      <w:pPr>
        <w:pStyle w:val="2"/>
        <w:numPr>
          <w:ilvl w:val="0"/>
          <w:numId w:val="0"/>
        </w:numPr>
      </w:pPr>
      <w:bookmarkStart w:id="20" w:name="_Toc14209_WPSOffice_Level1"/>
      <w:r>
        <w:rPr>
          <w:rFonts w:hint="eastAsia"/>
          <w:lang w:eastAsia="zh-CN"/>
        </w:rPr>
        <w:t>一、</w:t>
      </w:r>
      <w:r>
        <w:rPr>
          <w:rFonts w:hint="eastAsia"/>
        </w:rPr>
        <w:t>概述</w:t>
      </w:r>
      <w:bookmarkEnd w:id="19"/>
      <w:bookmarkEnd w:id="20"/>
    </w:p>
    <w:p>
      <w:pPr>
        <w:pStyle w:val="3"/>
      </w:pPr>
      <w:bookmarkStart w:id="21" w:name="_Toc399183755"/>
      <w:bookmarkStart w:id="22" w:name="_Toc13796_WPSOffice_Level2"/>
      <w:r>
        <w:rPr>
          <w:rFonts w:hint="eastAsia"/>
        </w:rPr>
        <w:t>使用系统前，该做哪些准备工作？</w:t>
      </w:r>
      <w:bookmarkEnd w:id="21"/>
      <w:bookmarkEnd w:id="22"/>
      <w:bookmarkStart w:id="23" w:name="_Toc399183757"/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江苏省工程建设项目“e路阳光”信息平台业主端登录地址：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</w:t>
      </w:r>
      <w:bookmarkStart w:id="42" w:name="_GoBack"/>
      <w:r>
        <w:rPr>
          <w:rFonts w:hint="eastAsia"/>
          <w:sz w:val="28"/>
          <w:szCs w:val="28"/>
          <w:lang w:val="en-US" w:eastAsia="zh-CN"/>
        </w:rPr>
        <w:t>http://222.190.131.3:8113/jselygzhjgqy</w:t>
      </w:r>
      <w:bookmarkEnd w:id="42"/>
      <w:r>
        <w:rPr>
          <w:rFonts w:hint="eastAsia"/>
          <w:sz w:val="28"/>
          <w:szCs w:val="28"/>
          <w:lang w:val="en-US" w:eastAsia="zh-CN"/>
        </w:rPr>
        <w:t>）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首先要安装IE9及以上版本的浏览器，如果IE浏览器不知道该如何升级，也可以使用360安全浏览器（360浏览器下载地址：http://se.360.cn/）。注意：若是使用360浏览器需将浏览器设为极速模式（如下图所示）。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405130"/>
            <wp:effectExtent l="0" t="0" r="7620" b="13970"/>
            <wp:docPr id="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14137_WPSOffice_Level2"/>
      <w:r>
        <w:rPr>
          <w:rFonts w:hint="eastAsia"/>
        </w:rPr>
        <w:t>可信站点设置</w:t>
      </w:r>
      <w:bookmarkEnd w:id="23"/>
      <w:bookmarkEnd w:id="24"/>
    </w:p>
    <w:p>
      <w:pPr>
        <w:pStyle w:val="23"/>
        <w:ind w:left="567" w:firstLine="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在正式使用系统之前，请先设置可信站点。</w:t>
      </w:r>
    </w:p>
    <w:p/>
    <w:p>
      <w:pPr>
        <w:pStyle w:val="23"/>
        <w:ind w:firstLine="0" w:firstLineChars="0"/>
        <w:jc w:val="left"/>
        <w:rPr>
          <w:rFonts w:ascii="宋体" w:hAnsi="宋体"/>
          <w:b/>
        </w:rPr>
      </w:pPr>
      <w:bookmarkStart w:id="25" w:name="_Toc13796_WPSOffice_Level3"/>
      <w:r>
        <w:rPr>
          <w:rFonts w:hint="eastAsia" w:ascii="宋体" w:hAnsi="宋体"/>
          <w:b/>
        </w:rPr>
        <w:t>第1步、打开IE的Internet选项</w:t>
      </w:r>
      <w:bookmarkEnd w:id="25"/>
    </w:p>
    <w:p>
      <w:pPr>
        <w:pStyle w:val="23"/>
        <w:ind w:firstLine="480" w:firstLineChars="200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>打开IE，选择“工具——Internet 选项（0）...”，见下图，</w:t>
      </w:r>
    </w:p>
    <w:p>
      <w:pPr>
        <w:pStyle w:val="23"/>
        <w:ind w:firstLine="480" w:firstLineChars="200"/>
        <w:jc w:val="left"/>
        <w:rPr>
          <w:rFonts w:ascii="宋体" w:hAnsi="宋体"/>
        </w:rPr>
      </w:pPr>
      <w:r>
        <w:drawing>
          <wp:inline distT="0" distB="0" distL="114300" distR="114300">
            <wp:extent cx="4671060" cy="4307840"/>
            <wp:effectExtent l="0" t="0" r="15240" b="1651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1315" b="10005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4307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0" w:firstLineChars="0"/>
        <w:jc w:val="left"/>
        <w:rPr>
          <w:rFonts w:ascii="宋体" w:hAnsi="宋体"/>
          <w:b/>
        </w:rPr>
      </w:pPr>
      <w:bookmarkStart w:id="26" w:name="_Toc14137_WPSOffice_Level3"/>
      <w:r>
        <w:rPr>
          <w:rFonts w:hint="eastAsia" w:ascii="宋体" w:hAnsi="宋体"/>
          <w:b/>
        </w:rPr>
        <w:t>第2步、添加可信站点</w:t>
      </w:r>
      <w:bookmarkEnd w:id="26"/>
    </w:p>
    <w:p>
      <w:pPr>
        <w:pStyle w:val="23"/>
        <w:ind w:firstLine="0" w:firstLineChars="0"/>
        <w:jc w:val="left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3884930" cy="4081780"/>
            <wp:effectExtent l="0" t="0" r="1270" b="13970"/>
            <wp:docPr id="8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408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如上图，依次选择标签“安全”——“受信任的站点”（可信站点）——“站点（S）...” ，打开如下图所示的界面，</w:t>
      </w:r>
    </w:p>
    <w:p>
      <w:pPr>
        <w:pStyle w:val="23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4048125" cy="48006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输入系统地址，点【添加】，最后点【确定】。</w:t>
      </w:r>
    </w:p>
    <w:p>
      <w:pPr>
        <w:pStyle w:val="23"/>
        <w:ind w:firstLine="0" w:firstLineChars="0"/>
        <w:jc w:val="left"/>
        <w:rPr>
          <w:rFonts w:ascii="宋体" w:hAnsi="宋体"/>
          <w:b/>
          <w:color w:val="FF0000"/>
          <w:sz w:val="32"/>
          <w:szCs w:val="32"/>
        </w:rPr>
      </w:pPr>
      <w:r>
        <w:rPr>
          <w:rFonts w:hint="eastAsia" w:ascii="宋体" w:hAnsi="宋体"/>
          <w:b/>
          <w:color w:val="FF0000"/>
          <w:sz w:val="32"/>
          <w:szCs w:val="32"/>
        </w:rPr>
        <w:t>注：</w:t>
      </w:r>
    </w:p>
    <w:p>
      <w:pPr>
        <w:pStyle w:val="23"/>
        <w:ind w:firstLine="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1、添加的地址要是实际的系统；</w:t>
      </w:r>
    </w:p>
    <w:p>
      <w:pPr>
        <w:pStyle w:val="23"/>
        <w:ind w:firstLine="0" w:firstLineChars="0"/>
        <w:jc w:val="left"/>
        <w:rPr>
          <w:rFonts w:ascii="宋体" w:hAnsi="宋体"/>
          <w:b/>
        </w:rPr>
      </w:pPr>
      <w:bookmarkStart w:id="27" w:name="_Toc6282_WPSOffice_Level3"/>
      <w:r>
        <w:rPr>
          <w:rFonts w:hint="eastAsia" w:ascii="宋体" w:hAnsi="宋体"/>
          <w:b/>
        </w:rPr>
        <w:t>第3步、设置可信站点的自定义级别</w:t>
      </w:r>
      <w:bookmarkEnd w:id="27"/>
    </w:p>
    <w:p>
      <w:pPr>
        <w:pStyle w:val="23"/>
        <w:ind w:firstLine="0" w:firstLineChars="0"/>
        <w:jc w:val="left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3683635" cy="3881755"/>
            <wp:effectExtent l="19050" t="0" r="0" b="0"/>
            <wp:docPr id="1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  <w:lang w:eastAsia="zh-CN"/>
        </w:rPr>
        <w:t>①．</w:t>
      </w:r>
      <w:r>
        <w:rPr>
          <w:rFonts w:hint="eastAsia" w:ascii="宋体" w:hAnsi="宋体"/>
        </w:rPr>
        <w:t>如上图，依次选择“安全”——“受信任的站点”（可信站点）——“自定义级别（C）...” ，打开如下图的界面，把其中的“A</w:t>
      </w:r>
      <w:r>
        <w:rPr>
          <w:rFonts w:ascii="宋体" w:hAnsi="宋体"/>
        </w:rPr>
        <w:t>ctivex控件和插件</w:t>
      </w:r>
      <w:r>
        <w:rPr>
          <w:rFonts w:hint="eastAsia" w:ascii="宋体" w:hAnsi="宋体"/>
        </w:rPr>
        <w:t>”</w:t>
      </w:r>
      <w:r>
        <w:rPr>
          <w:rFonts w:ascii="宋体" w:hAnsi="宋体"/>
        </w:rPr>
        <w:t>的设置全部改为启用</w:t>
      </w:r>
      <w:r>
        <w:rPr>
          <w:rFonts w:hint="eastAsia" w:ascii="宋体" w:hAnsi="宋体"/>
          <w:lang w:val="en-US" w:eastAsia="zh-CN"/>
        </w:rPr>
        <w:t>,同时将使用弹出窗口阻止程序选为禁用，最后点击【确定】</w:t>
      </w:r>
      <w:r>
        <w:rPr>
          <w:rFonts w:hint="eastAsia"/>
          <w:lang w:eastAsia="zh-CN"/>
        </w:rPr>
        <w:t>（如下图所示）</w:t>
      </w:r>
      <w:r>
        <w:rPr>
          <w:rFonts w:hint="eastAsia" w:ascii="宋体" w:hAnsi="宋体"/>
        </w:rPr>
        <w:t>。</w:t>
      </w:r>
    </w:p>
    <w:p>
      <w:pPr>
        <w:pStyle w:val="23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3971290" cy="3410585"/>
            <wp:effectExtent l="0" t="0" r="10160" b="1841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0" w:firstLineChars="0"/>
        <w:jc w:val="left"/>
        <w:rPr>
          <w:b/>
          <w:color w:val="FF0000"/>
          <w:sz w:val="32"/>
          <w:szCs w:val="32"/>
        </w:rPr>
      </w:pPr>
      <w:r>
        <w:drawing>
          <wp:inline distT="0" distB="0" distL="114300" distR="114300">
            <wp:extent cx="3971290" cy="4171315"/>
            <wp:effectExtent l="0" t="0" r="10160" b="63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4171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8" w:name="_Toc6282_WPSOffice_Level2"/>
      <w:r>
        <w:rPr>
          <w:rFonts w:hint="eastAsia"/>
          <w:lang w:eastAsia="zh-CN"/>
        </w:rPr>
        <w:t>系统注册</w:t>
      </w:r>
      <w:bookmarkEnd w:id="28"/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在登录页面点击“快速注册”按钮，跳转到快速注册页面，填写企业的名称及统一社会信用代码、登录账号、密码等信息，然后点击注册按钮完成注册。注册完成之后用刚刚注册的账号、密码登录系统。</w:t>
      </w:r>
    </w:p>
    <w:p>
      <w:r>
        <w:drawing>
          <wp:inline distT="0" distB="0" distL="114300" distR="114300">
            <wp:extent cx="5261610" cy="2337435"/>
            <wp:effectExtent l="0" t="0" r="15240" b="5715"/>
            <wp:docPr id="1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431415"/>
            <wp:effectExtent l="0" t="0" r="9525" b="6985"/>
            <wp:docPr id="10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9" w:name="_Toc399183759"/>
      <w:bookmarkStart w:id="30" w:name="_Toc1877_WPSOffice_Level2"/>
      <w:r>
        <w:rPr>
          <w:rFonts w:hint="eastAsia"/>
        </w:rPr>
        <w:t>如何修改登录</w:t>
      </w:r>
      <w:r>
        <w:rPr>
          <w:rFonts w:hint="eastAsia"/>
          <w:lang w:eastAsia="zh-CN"/>
        </w:rPr>
        <w:t>账号、</w:t>
      </w:r>
      <w:r>
        <w:rPr>
          <w:rFonts w:hint="eastAsia"/>
        </w:rPr>
        <w:t>密码？</w:t>
      </w:r>
      <w:bookmarkEnd w:id="29"/>
      <w:bookmarkEnd w:id="30"/>
    </w:p>
    <w:p>
      <w:pPr>
        <w:jc w:val="left"/>
      </w:pPr>
      <w:r>
        <w:rPr>
          <w:rFonts w:hint="eastAsia"/>
        </w:rPr>
        <w:t>登录系统后，</w:t>
      </w:r>
      <w:r>
        <w:rPr>
          <w:rFonts w:hint="eastAsia"/>
          <w:lang w:eastAsia="zh-CN"/>
        </w:rPr>
        <w:t>点击右上角的人像图标，点击【修改密码】按钮，重新输入新密码，然后点击【修改】按钮即可。</w:t>
      </w:r>
      <w:r>
        <w:drawing>
          <wp:inline distT="0" distB="0" distL="114300" distR="114300">
            <wp:extent cx="5261610" cy="2430145"/>
            <wp:effectExtent l="0" t="0" r="15240" b="8255"/>
            <wp:docPr id="1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lang w:val="en-US"/>
        </w:rPr>
      </w:pPr>
      <w:r>
        <w:drawing>
          <wp:inline distT="0" distB="0" distL="114300" distR="114300">
            <wp:extent cx="5264785" cy="2237105"/>
            <wp:effectExtent l="0" t="0" r="12065" b="10795"/>
            <wp:docPr id="1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rPr>
          <w:rFonts w:hint="eastAsia"/>
          <w:lang w:val="en-US" w:eastAsia="zh-CN"/>
        </w:rPr>
      </w:pPr>
      <w:bookmarkStart w:id="31" w:name="_Toc399183760"/>
      <w:bookmarkStart w:id="32" w:name="_Toc13796_WPSOffice_Level1"/>
      <w:r>
        <w:rPr>
          <w:rFonts w:hint="eastAsia"/>
          <w:lang w:eastAsia="zh-CN"/>
        </w:rPr>
        <w:t>水利工程</w:t>
      </w:r>
      <w:r>
        <w:rPr>
          <w:rFonts w:hint="eastAsia"/>
        </w:rPr>
        <w:t>信息</w:t>
      </w:r>
      <w:bookmarkEnd w:id="31"/>
      <w:r>
        <w:rPr>
          <w:rFonts w:hint="eastAsia"/>
          <w:lang w:eastAsia="zh-CN"/>
        </w:rPr>
        <w:t>填报</w:t>
      </w:r>
      <w:bookmarkEnd w:id="32"/>
    </w:p>
    <w:p>
      <w:pPr>
        <w:pStyle w:val="3"/>
        <w:rPr>
          <w:rFonts w:hint="eastAsia"/>
          <w:lang w:val="en-US" w:eastAsia="zh-CN"/>
        </w:rPr>
      </w:pPr>
      <w:bookmarkStart w:id="33" w:name="_Toc31404_WPSOffice_Level2"/>
      <w:r>
        <w:rPr>
          <w:rFonts w:hint="eastAsia"/>
          <w:lang w:val="en-US" w:eastAsia="zh-CN"/>
        </w:rPr>
        <w:t>施工合同信息</w:t>
      </w:r>
      <w:bookmarkEnd w:id="33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在施工合同信息列表页面，点击【新增合同信息】按钮，在明细页面内点击【选择】按钮，选中自己要填写合同信息所对应的标段，点击【确认选择】按钮。（标段选择列表页面内只能选择到进行招投标的项目，如果该项目未走招投标程序，则手动填写“项目编号”、“项目名称”等信息。标段选择页面内点击有上角的</w:t>
      </w:r>
      <w:r>
        <w:drawing>
          <wp:inline distT="0" distB="0" distL="114300" distR="114300">
            <wp:extent cx="257175" cy="2571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图标可以展开搜索条件</w:t>
      </w:r>
      <w:r>
        <w:rPr>
          <w:rFonts w:hint="eastAsia"/>
          <w:lang w:val="en-US" w:eastAsia="zh-CN"/>
        </w:rPr>
        <w:t>）</w:t>
      </w:r>
    </w:p>
    <w:p>
      <w:r>
        <w:drawing>
          <wp:inline distT="0" distB="0" distL="114300" distR="114300">
            <wp:extent cx="5265420" cy="2322195"/>
            <wp:effectExtent l="0" t="0" r="11430" b="190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167890"/>
            <wp:effectExtent l="0" t="0" r="7620" b="38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2880" cy="2312670"/>
            <wp:effectExtent l="0" t="0" r="13970" b="11430"/>
            <wp:docPr id="1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254250"/>
            <wp:effectExtent l="0" t="0" r="571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2、补充完善其他的信息，其中“项目代码”为“江苏省投资在线监管平台”内的“项目代码”。当信息填写完成之后点击【新增施工合同人员信息】按钮，填写施工合同人员信息。</w:t>
      </w:r>
    </w:p>
    <w:p>
      <w:r>
        <w:drawing>
          <wp:inline distT="0" distB="0" distL="114300" distR="114300">
            <wp:extent cx="5265420" cy="2310765"/>
            <wp:effectExtent l="0" t="0" r="11430" b="13335"/>
            <wp:docPr id="1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333625"/>
            <wp:effectExtent l="0" t="0" r="7620" b="9525"/>
            <wp:docPr id="1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当信息全部填写完成之后，点击下拉框，选择“审核部门”，省市级项目选择对应市级部门，省管项目选择省水利厅。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选择完成后，在签署意见一栏添加“请审核”，然后点击【送审核】按钮，在弹出的窗口当中点击【确认提交】按钮即可。（送审核后一般填报有问题会被退回，未被退回则默认填报无问题）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238375"/>
            <wp:effectExtent l="0" t="0" r="9525" b="952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07590"/>
            <wp:effectExtent l="0" t="0" r="5715" b="16510"/>
            <wp:docPr id="1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397760"/>
            <wp:effectExtent l="0" t="0" r="10795" b="254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当信息审核不通过时在页面右上角会收到一条通知，点击该条信息再次提交即可。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1704975"/>
            <wp:effectExtent l="0" t="0" r="1524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4" w:name="_Toc14766_WPSOffice_Level2"/>
      <w:r>
        <w:rPr>
          <w:rFonts w:hint="eastAsia"/>
          <w:lang w:val="en-US" w:eastAsia="zh-CN"/>
        </w:rPr>
        <w:t>监理合同信息</w:t>
      </w:r>
      <w:bookmarkEnd w:id="34"/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在监理合同信息列表页面，点击【新增合同信息】按钮，在明细页面内点击【选择】按钮，选中自己要填写合同信息所对应的标段，点击【确认选择】按钮。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426335"/>
            <wp:effectExtent l="0" t="0" r="11430" b="1206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180590"/>
            <wp:effectExtent l="0" t="0" r="2540" b="10160"/>
            <wp:docPr id="1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完成其他信息，当信息补充完整之后，点击下拉框，选择“审核部门”，省市级项目选择对应市级部门，省管项目选择省水利厅。选择完成后，在签署意见一栏添加“请审核”，然后点击【送审核】按钮即可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176145"/>
            <wp:effectExtent l="0" t="0" r="3175" b="1460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441575"/>
            <wp:effectExtent l="0" t="0" r="8255" b="15875"/>
            <wp:docPr id="1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5" w:name="_Toc26883_WPSOffice_Level2"/>
      <w:r>
        <w:rPr>
          <w:rFonts w:hint="eastAsia"/>
          <w:lang w:val="en-US" w:eastAsia="zh-CN"/>
        </w:rPr>
        <w:t>质量监督申报</w:t>
      </w:r>
      <w:bookmarkEnd w:id="35"/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在质量监督申报列表页面，点击【新增质量监督申报】按钮，在明细页面内点击【选择】按钮，选中自己要填写项目信息，点击【确认选择】按钮。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399665"/>
            <wp:effectExtent l="0" t="0" r="7620" b="63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当基本信息填写完成之后，点击下拉框，选择“审核部门”，省市级项目选择对应市级部门，省管项目选择省水利厅。选择完成后，点击送审核按钮即可。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1885315"/>
            <wp:effectExtent l="0" t="0" r="11430" b="635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310765"/>
            <wp:effectExtent l="0" t="0" r="762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6" w:name="_Toc12198_WPSOffice_Level2"/>
      <w:r>
        <w:rPr>
          <w:rFonts w:hint="eastAsia"/>
          <w:lang w:val="en-US" w:eastAsia="zh-CN"/>
        </w:rPr>
        <w:t>安全监督申报</w:t>
      </w:r>
      <w:bookmarkEnd w:id="36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1、在安全监督申报列表页面，点击【新增质量监督申报】按钮，在明细页面内点击【选择】按钮，选中自己要填写项目信息，点击【确认选择】按钮。</w:t>
      </w:r>
    </w:p>
    <w:p>
      <w:r>
        <w:drawing>
          <wp:inline distT="0" distB="0" distL="114300" distR="114300">
            <wp:extent cx="5269230" cy="2318385"/>
            <wp:effectExtent l="0" t="0" r="7620" b="571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当基本信息填写完成之后，点击下拉框，选择“审核部门”，省市级项目选择对应市级部门，省管项目选择省水利厅。选择完成后，点击送审核按钮即可。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842770"/>
            <wp:effectExtent l="0" t="0" r="9525" b="5080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305050"/>
            <wp:effectExtent l="0" t="0" r="1397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7" w:name="_Toc20685_WPSOffice_Level2"/>
      <w:r>
        <w:rPr>
          <w:rFonts w:hint="eastAsia"/>
          <w:lang w:val="en-US" w:eastAsia="zh-CN"/>
        </w:rPr>
        <w:t>开工备案</w:t>
      </w:r>
      <w:bookmarkEnd w:id="37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1、在开工备案列表页面，点击【新增开工备案】按钮，在明细页面内点击【选择】按钮，选中自己要填写项目信息，点击【确认选择】按钮。</w:t>
      </w:r>
    </w:p>
    <w:p>
      <w:r>
        <w:drawing>
          <wp:inline distT="0" distB="0" distL="114300" distR="114300">
            <wp:extent cx="5261610" cy="2411095"/>
            <wp:effectExtent l="0" t="0" r="15240" b="825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245995"/>
            <wp:effectExtent l="0" t="0" r="10795" b="190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2、当基本信息填写完成之后，点击下拉框，选择“审核部门”，省市级项目选择对应市级部门，省管项目选择省水利厅。选择完成后，点击送审核按钮即可。</w:t>
      </w:r>
    </w:p>
    <w:p>
      <w:r>
        <w:drawing>
          <wp:inline distT="0" distB="0" distL="114300" distR="114300">
            <wp:extent cx="5267325" cy="2099945"/>
            <wp:effectExtent l="0" t="0" r="9525" b="14605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306955"/>
            <wp:effectExtent l="0" t="0" r="7620" b="1714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8" w:name="_Toc30040_WPSOffice_Level2"/>
      <w:r>
        <w:rPr>
          <w:rFonts w:hint="eastAsia"/>
          <w:lang w:val="en-US" w:eastAsia="zh-CN"/>
        </w:rPr>
        <w:t>稽查信息</w:t>
      </w:r>
      <w:bookmarkEnd w:id="38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1、在稽查信息列表页面，点击【新增稽查信息】按钮，在明细页面内点击【选择】按钮，选中自己要填写项目信息，点击【确认选择】按钮。</w:t>
      </w:r>
    </w:p>
    <w:p>
      <w:r>
        <w:drawing>
          <wp:inline distT="0" distB="0" distL="114300" distR="114300">
            <wp:extent cx="5273040" cy="2009140"/>
            <wp:effectExtent l="0" t="0" r="10160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当基本信息填写完成之后，点击下拉框，选择“审核部门”，省市级项目选择对应市级部门，省管项目选择省水利厅。选择完成后，点击送审核按钮即可。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1976755"/>
            <wp:effectExtent l="0" t="0" r="3810" b="444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925320"/>
            <wp:effectExtent l="0" t="0" r="4445" b="17780"/>
            <wp:docPr id="4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  <w:bookmarkStart w:id="39" w:name="_Toc31271_WPSOffice_Level2"/>
      <w:r>
        <w:rPr>
          <w:rFonts w:hint="eastAsia"/>
          <w:lang w:val="en-US" w:eastAsia="zh-CN"/>
        </w:rPr>
        <w:t>质量监督</w:t>
      </w:r>
      <w:bookmarkEnd w:id="39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1、在质量监督列表页面，点击【新增质量监督】按钮，在明细页面内点击【选择】按钮，选中自己要填写项目信息，点击【确认选择】按钮。</w:t>
      </w:r>
    </w:p>
    <w:p>
      <w:r>
        <w:drawing>
          <wp:inline distT="0" distB="0" distL="114300" distR="114300">
            <wp:extent cx="5264785" cy="1962785"/>
            <wp:effectExtent l="0" t="0" r="5715" b="571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当基本信息填写完成之后，点击下拉框，选择“审核部门”，省市级项目选择对应市级部门，省管项目选择省水利厅。选择完成后，点击送审核按钮即可。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122805"/>
            <wp:effectExtent l="0" t="0" r="2540" b="1079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  <w:bookmarkStart w:id="40" w:name="_Toc13593_WPSOffice_Level2"/>
      <w:r>
        <w:rPr>
          <w:rFonts w:hint="eastAsia"/>
          <w:lang w:val="en-US" w:eastAsia="zh-CN"/>
        </w:rPr>
        <w:t>安全监督</w:t>
      </w:r>
      <w:bookmarkEnd w:id="40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1、在安全监督列表页面，点击【新增安全监督】按钮，在明细页面内点击【选择】按钮，选中自己要填写项目信息，点击【确认选择】按钮。</w:t>
      </w:r>
    </w:p>
    <w:p>
      <w:r>
        <w:drawing>
          <wp:inline distT="0" distB="0" distL="114300" distR="114300">
            <wp:extent cx="5270500" cy="2033270"/>
            <wp:effectExtent l="0" t="0" r="0" b="1143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当基本信息填写完成之后，点击下拉框，选择“审核部门”，省市级项目选择对应市级部门，省管项目选择省水利厅。选择完成后，点击送审核按钮即可。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121535"/>
            <wp:effectExtent l="0" t="0" r="15240" b="1206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167890"/>
            <wp:effectExtent l="0" t="0" r="7620" b="3810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41" w:name="_Toc1559_WPSOffice_Level2"/>
      <w:r>
        <w:rPr>
          <w:rFonts w:hint="eastAsia"/>
          <w:lang w:val="en-US" w:eastAsia="zh-CN"/>
        </w:rPr>
        <w:t>竣工验收</w:t>
      </w:r>
      <w:bookmarkEnd w:id="41"/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1、在竣工验收列表页面，点击【新增竣工验收】按钮，在明细页面内点击【选择】按钮，选中自己要填写项目信息，点击【确认选择】按钮。</w:t>
      </w:r>
    </w:p>
    <w:p>
      <w:r>
        <w:drawing>
          <wp:inline distT="0" distB="0" distL="114300" distR="114300">
            <wp:extent cx="5269230" cy="2376170"/>
            <wp:effectExtent l="0" t="0" r="1270" b="1143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当基本信息填写完成之后，点击下拉框，选择“审核部门”，省市级项目选择对应市级部门，省管项目选择省水利厅。选择完成后，点击送审核按钮即可。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091055"/>
            <wp:effectExtent l="0" t="0" r="10795" b="4445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1610" cy="1909445"/>
            <wp:effectExtent l="0" t="0" r="15240" b="14605"/>
            <wp:docPr id="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76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pci88sBAACcAwAADgAAAGRycy9lMm9Eb2MueG1srVPNjtMwEL4j8Q6W&#10;79RpJ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rFTaDEcYsDv3z/dvnx6/LzK1lW&#10;q9dZoT5AjYkPAVPTcOeHnD35AZ2Z+KCizV+kRDCO+p6v+sohEZEfrVfrdYUhgbH5gjjs8XmIkN5K&#10;b0k2GhpxgEVXfnoPaUydU3I15++1MejntXF/ORAze1jufewxW2nYD1Pje9+ekU+Ps2+ow1WnxLxz&#10;KG1ek9mIs7GfjWOI+tCVPcr1INweEzZRessVRtipMA6tsJsWLG/Fn/eS9fhTb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EqXIvP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76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1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76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9LJ1LcoBAACd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76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1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  <w:r>
      <w:rPr>
        <w:rFonts w:hint="eastAsia"/>
      </w:rPr>
      <w:t xml:space="preserve">         </w:t>
    </w:r>
    <w:r>
      <w:rPr>
        <w:rFonts w:hint="eastAsia"/>
        <w:lang w:val="en-US" w:eastAsia="zh-CN"/>
      </w:rPr>
      <w:t xml:space="preserve">                                           </w:t>
    </w:r>
    <w:r>
      <w:rPr>
        <w:rFonts w:hint="eastAsia"/>
        <w:lang w:eastAsia="zh-CN"/>
      </w:rPr>
      <w:t>江苏省工程建设项目“</w:t>
    </w:r>
    <w:r>
      <w:rPr>
        <w:rFonts w:hint="eastAsia"/>
        <w:lang w:val="en-US" w:eastAsia="zh-CN"/>
      </w:rPr>
      <w:t>e路阳光</w:t>
    </w:r>
    <w:r>
      <w:rPr>
        <w:rFonts w:hint="eastAsia"/>
        <w:lang w:eastAsia="zh-CN"/>
      </w:rPr>
      <w:t>”信息平台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86A5DB"/>
    <w:multiLevelType w:val="singleLevel"/>
    <w:tmpl w:val="8586A5DB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9C400AF0"/>
    <w:multiLevelType w:val="singleLevel"/>
    <w:tmpl w:val="9C400AF0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BB14CB58"/>
    <w:multiLevelType w:val="singleLevel"/>
    <w:tmpl w:val="BB14CB58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D56D3E46"/>
    <w:multiLevelType w:val="singleLevel"/>
    <w:tmpl w:val="D56D3E46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E2D78E1C"/>
    <w:multiLevelType w:val="singleLevel"/>
    <w:tmpl w:val="E2D78E1C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F26489EA"/>
    <w:multiLevelType w:val="singleLevel"/>
    <w:tmpl w:val="F26489EA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5AE008A6"/>
    <w:multiLevelType w:val="multilevel"/>
    <w:tmpl w:val="5AE008A6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zYWM0Y2IzMjAwYTIwYzc0NTZmNjExMmQwZGUxOTcifQ=="/>
  </w:docVars>
  <w:rsids>
    <w:rsidRoot w:val="0057349A"/>
    <w:rsid w:val="0000272C"/>
    <w:rsid w:val="00022FCA"/>
    <w:rsid w:val="00025FF5"/>
    <w:rsid w:val="00040339"/>
    <w:rsid w:val="00045C2D"/>
    <w:rsid w:val="00054634"/>
    <w:rsid w:val="00077D4F"/>
    <w:rsid w:val="000D635D"/>
    <w:rsid w:val="0012384E"/>
    <w:rsid w:val="001274D3"/>
    <w:rsid w:val="001313B8"/>
    <w:rsid w:val="00155901"/>
    <w:rsid w:val="001670E9"/>
    <w:rsid w:val="0016738A"/>
    <w:rsid w:val="00186EB5"/>
    <w:rsid w:val="00191188"/>
    <w:rsid w:val="001C496E"/>
    <w:rsid w:val="001D0763"/>
    <w:rsid w:val="001D5D2B"/>
    <w:rsid w:val="001D76E4"/>
    <w:rsid w:val="001E6066"/>
    <w:rsid w:val="001F5345"/>
    <w:rsid w:val="001F5C28"/>
    <w:rsid w:val="002070E6"/>
    <w:rsid w:val="002446DE"/>
    <w:rsid w:val="00261D78"/>
    <w:rsid w:val="00261D87"/>
    <w:rsid w:val="002669E0"/>
    <w:rsid w:val="002B43A1"/>
    <w:rsid w:val="002B44E6"/>
    <w:rsid w:val="002C02DA"/>
    <w:rsid w:val="002C2C46"/>
    <w:rsid w:val="002C3332"/>
    <w:rsid w:val="00386103"/>
    <w:rsid w:val="003B5A0C"/>
    <w:rsid w:val="003D60EC"/>
    <w:rsid w:val="003E5C11"/>
    <w:rsid w:val="00413D21"/>
    <w:rsid w:val="0042253F"/>
    <w:rsid w:val="004402D8"/>
    <w:rsid w:val="00441FBC"/>
    <w:rsid w:val="00450ED7"/>
    <w:rsid w:val="00475A4A"/>
    <w:rsid w:val="004916BA"/>
    <w:rsid w:val="00496BF6"/>
    <w:rsid w:val="004B26E3"/>
    <w:rsid w:val="004B2FB9"/>
    <w:rsid w:val="004B6477"/>
    <w:rsid w:val="004D3C0F"/>
    <w:rsid w:val="00500D58"/>
    <w:rsid w:val="005106B7"/>
    <w:rsid w:val="00537A9D"/>
    <w:rsid w:val="0054538C"/>
    <w:rsid w:val="0055084F"/>
    <w:rsid w:val="00564BC8"/>
    <w:rsid w:val="0057349A"/>
    <w:rsid w:val="005826C6"/>
    <w:rsid w:val="005A629C"/>
    <w:rsid w:val="005B6499"/>
    <w:rsid w:val="005B784E"/>
    <w:rsid w:val="005D0168"/>
    <w:rsid w:val="005E743F"/>
    <w:rsid w:val="00604E28"/>
    <w:rsid w:val="006250CD"/>
    <w:rsid w:val="00625713"/>
    <w:rsid w:val="006408E5"/>
    <w:rsid w:val="00647FEF"/>
    <w:rsid w:val="006503DC"/>
    <w:rsid w:val="006506C1"/>
    <w:rsid w:val="00652EE5"/>
    <w:rsid w:val="006C2B07"/>
    <w:rsid w:val="006E72C1"/>
    <w:rsid w:val="006E7371"/>
    <w:rsid w:val="006F0089"/>
    <w:rsid w:val="0073517E"/>
    <w:rsid w:val="0073692E"/>
    <w:rsid w:val="00754C98"/>
    <w:rsid w:val="00754E4E"/>
    <w:rsid w:val="00755246"/>
    <w:rsid w:val="00756111"/>
    <w:rsid w:val="00764D36"/>
    <w:rsid w:val="00780363"/>
    <w:rsid w:val="007931B8"/>
    <w:rsid w:val="00836F2D"/>
    <w:rsid w:val="00854FAF"/>
    <w:rsid w:val="008563FB"/>
    <w:rsid w:val="00861495"/>
    <w:rsid w:val="008871E8"/>
    <w:rsid w:val="0089415D"/>
    <w:rsid w:val="008B0142"/>
    <w:rsid w:val="008C4EE0"/>
    <w:rsid w:val="008D153E"/>
    <w:rsid w:val="008D5BA1"/>
    <w:rsid w:val="008D7E03"/>
    <w:rsid w:val="008E3AAA"/>
    <w:rsid w:val="008F6046"/>
    <w:rsid w:val="009060C1"/>
    <w:rsid w:val="009070A1"/>
    <w:rsid w:val="00910563"/>
    <w:rsid w:val="009109DB"/>
    <w:rsid w:val="00940354"/>
    <w:rsid w:val="00981824"/>
    <w:rsid w:val="009967A6"/>
    <w:rsid w:val="009A4EA6"/>
    <w:rsid w:val="009D3F10"/>
    <w:rsid w:val="009D4EE4"/>
    <w:rsid w:val="009E6E15"/>
    <w:rsid w:val="009F58B7"/>
    <w:rsid w:val="00A07681"/>
    <w:rsid w:val="00A53050"/>
    <w:rsid w:val="00A67617"/>
    <w:rsid w:val="00A77993"/>
    <w:rsid w:val="00A86057"/>
    <w:rsid w:val="00A86390"/>
    <w:rsid w:val="00A87C1F"/>
    <w:rsid w:val="00A901C4"/>
    <w:rsid w:val="00A93735"/>
    <w:rsid w:val="00AA0E5C"/>
    <w:rsid w:val="00AB26F8"/>
    <w:rsid w:val="00AC0D43"/>
    <w:rsid w:val="00AC1117"/>
    <w:rsid w:val="00AC6323"/>
    <w:rsid w:val="00AE58C7"/>
    <w:rsid w:val="00B05954"/>
    <w:rsid w:val="00B07920"/>
    <w:rsid w:val="00B17126"/>
    <w:rsid w:val="00B52F3A"/>
    <w:rsid w:val="00B54584"/>
    <w:rsid w:val="00B63DE2"/>
    <w:rsid w:val="00B73ED5"/>
    <w:rsid w:val="00BA606E"/>
    <w:rsid w:val="00BC0D3E"/>
    <w:rsid w:val="00BC0F7F"/>
    <w:rsid w:val="00BC3B02"/>
    <w:rsid w:val="00BE1D1F"/>
    <w:rsid w:val="00BE63E8"/>
    <w:rsid w:val="00BF04AB"/>
    <w:rsid w:val="00BF4C28"/>
    <w:rsid w:val="00BF5DA6"/>
    <w:rsid w:val="00C001A2"/>
    <w:rsid w:val="00C04BE1"/>
    <w:rsid w:val="00C06BF9"/>
    <w:rsid w:val="00C1230E"/>
    <w:rsid w:val="00C21B28"/>
    <w:rsid w:val="00C341BD"/>
    <w:rsid w:val="00C7369E"/>
    <w:rsid w:val="00C8501B"/>
    <w:rsid w:val="00C92052"/>
    <w:rsid w:val="00CA4A18"/>
    <w:rsid w:val="00CB1007"/>
    <w:rsid w:val="00CB340E"/>
    <w:rsid w:val="00CC1F10"/>
    <w:rsid w:val="00D10A91"/>
    <w:rsid w:val="00D373E1"/>
    <w:rsid w:val="00D663F8"/>
    <w:rsid w:val="00D80AB6"/>
    <w:rsid w:val="00DA3076"/>
    <w:rsid w:val="00DF1736"/>
    <w:rsid w:val="00E11326"/>
    <w:rsid w:val="00E224D9"/>
    <w:rsid w:val="00E677B9"/>
    <w:rsid w:val="00E759F2"/>
    <w:rsid w:val="00E763F8"/>
    <w:rsid w:val="00E94A73"/>
    <w:rsid w:val="00EB1651"/>
    <w:rsid w:val="00EB2B24"/>
    <w:rsid w:val="00EC4171"/>
    <w:rsid w:val="00EC6326"/>
    <w:rsid w:val="00ED2877"/>
    <w:rsid w:val="00EE60CF"/>
    <w:rsid w:val="00F12C46"/>
    <w:rsid w:val="00F32C01"/>
    <w:rsid w:val="00F41892"/>
    <w:rsid w:val="00F621E6"/>
    <w:rsid w:val="00F9798D"/>
    <w:rsid w:val="00FA4677"/>
    <w:rsid w:val="00FA667C"/>
    <w:rsid w:val="00FA74C5"/>
    <w:rsid w:val="00FE5D0D"/>
    <w:rsid w:val="00FE77EF"/>
    <w:rsid w:val="032541DC"/>
    <w:rsid w:val="03E35DCD"/>
    <w:rsid w:val="05883271"/>
    <w:rsid w:val="05D86E81"/>
    <w:rsid w:val="07676DE3"/>
    <w:rsid w:val="077F0601"/>
    <w:rsid w:val="09087449"/>
    <w:rsid w:val="0A616291"/>
    <w:rsid w:val="0D1C2137"/>
    <w:rsid w:val="0EE123E7"/>
    <w:rsid w:val="0F3067C6"/>
    <w:rsid w:val="111504DB"/>
    <w:rsid w:val="1243233C"/>
    <w:rsid w:val="14064C25"/>
    <w:rsid w:val="15020E35"/>
    <w:rsid w:val="17110A9C"/>
    <w:rsid w:val="1B587BA3"/>
    <w:rsid w:val="1D1012E4"/>
    <w:rsid w:val="20EC6DE1"/>
    <w:rsid w:val="21805BA7"/>
    <w:rsid w:val="253F7570"/>
    <w:rsid w:val="27294476"/>
    <w:rsid w:val="2DF50709"/>
    <w:rsid w:val="2E1B7278"/>
    <w:rsid w:val="2EDB2613"/>
    <w:rsid w:val="306E3BCC"/>
    <w:rsid w:val="314965CF"/>
    <w:rsid w:val="34AE5F7B"/>
    <w:rsid w:val="35D46AA5"/>
    <w:rsid w:val="38533DEC"/>
    <w:rsid w:val="394A5D9D"/>
    <w:rsid w:val="3C964EF3"/>
    <w:rsid w:val="3D77607E"/>
    <w:rsid w:val="403A5098"/>
    <w:rsid w:val="41825B0C"/>
    <w:rsid w:val="42787E2A"/>
    <w:rsid w:val="42827149"/>
    <w:rsid w:val="443A710B"/>
    <w:rsid w:val="44F17510"/>
    <w:rsid w:val="463A0A83"/>
    <w:rsid w:val="46893F63"/>
    <w:rsid w:val="46AF1069"/>
    <w:rsid w:val="479A5D01"/>
    <w:rsid w:val="495C15CE"/>
    <w:rsid w:val="4AD11673"/>
    <w:rsid w:val="4DC75D12"/>
    <w:rsid w:val="4FEC0C6B"/>
    <w:rsid w:val="53D7665D"/>
    <w:rsid w:val="54160B5E"/>
    <w:rsid w:val="547762C8"/>
    <w:rsid w:val="55112017"/>
    <w:rsid w:val="555D44D6"/>
    <w:rsid w:val="55BB63FD"/>
    <w:rsid w:val="55E912CE"/>
    <w:rsid w:val="5667496B"/>
    <w:rsid w:val="57175667"/>
    <w:rsid w:val="5A992541"/>
    <w:rsid w:val="5BA66804"/>
    <w:rsid w:val="5C28633A"/>
    <w:rsid w:val="5D133369"/>
    <w:rsid w:val="5D4A6F4A"/>
    <w:rsid w:val="5E7B75A2"/>
    <w:rsid w:val="5EAA5A97"/>
    <w:rsid w:val="60316C79"/>
    <w:rsid w:val="605F31BD"/>
    <w:rsid w:val="62121DC1"/>
    <w:rsid w:val="621A7D31"/>
    <w:rsid w:val="63057CA2"/>
    <w:rsid w:val="64AE25B3"/>
    <w:rsid w:val="67014D40"/>
    <w:rsid w:val="67C4497E"/>
    <w:rsid w:val="6AA36866"/>
    <w:rsid w:val="6B1215B2"/>
    <w:rsid w:val="6B9D54F8"/>
    <w:rsid w:val="6C8303A1"/>
    <w:rsid w:val="7197448A"/>
    <w:rsid w:val="71BA5B25"/>
    <w:rsid w:val="741B2449"/>
    <w:rsid w:val="74415607"/>
    <w:rsid w:val="75072392"/>
    <w:rsid w:val="757A3AF3"/>
    <w:rsid w:val="77140A1B"/>
    <w:rsid w:val="778104BC"/>
    <w:rsid w:val="7A61249A"/>
    <w:rsid w:val="7B2E7E0D"/>
    <w:rsid w:val="7B7C6D28"/>
    <w:rsid w:val="7C9E6C68"/>
    <w:rsid w:val="7EB3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firstLine="400"/>
      <w:outlineLvl w:val="2"/>
    </w:pPr>
    <w:rPr>
      <w:b/>
      <w:bCs/>
      <w:sz w:val="30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unhideWhenUsed/>
    <w:qFormat/>
    <w:uiPriority w:val="1"/>
  </w:style>
  <w:style w:type="table" w:default="1" w:styleId="1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30"/>
    <w:unhideWhenUsed/>
    <w:qFormat/>
    <w:uiPriority w:val="99"/>
    <w:rPr>
      <w:rFonts w:ascii="宋体"/>
      <w:sz w:val="18"/>
      <w:szCs w:val="18"/>
    </w:rPr>
  </w:style>
  <w:style w:type="paragraph" w:styleId="12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Theme="minorHAnsi" w:hAnsiTheme="minorHAnsi" w:eastAsiaTheme="minorEastAsia" w:cstheme="minorBidi"/>
      <w:kern w:val="0"/>
      <w:sz w:val="22"/>
      <w:szCs w:val="22"/>
    </w:rPr>
  </w:style>
  <w:style w:type="paragraph" w:styleId="13">
    <w:name w:val="Balloon Text"/>
    <w:basedOn w:val="1"/>
    <w:link w:val="26"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rFonts w:asciiTheme="minorHAnsi" w:hAnsiTheme="minorHAnsi" w:eastAsiaTheme="minorEastAsia" w:cstheme="minorBidi"/>
      <w:kern w:val="0"/>
      <w:sz w:val="22"/>
      <w:szCs w:val="22"/>
    </w:rPr>
  </w:style>
  <w:style w:type="paragraph" w:styleId="17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rFonts w:asciiTheme="minorHAnsi" w:hAnsiTheme="minorHAnsi" w:eastAsiaTheme="minorEastAsia" w:cstheme="minorBidi"/>
      <w:kern w:val="0"/>
      <w:sz w:val="22"/>
      <w:szCs w:val="22"/>
    </w:r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</w:rPr>
  </w:style>
  <w:style w:type="character" w:customStyle="1" w:styleId="21">
    <w:name w:val="页眉 Char"/>
    <w:basedOn w:val="19"/>
    <w:link w:val="15"/>
    <w:qFormat/>
    <w:uiPriority w:val="99"/>
    <w:rPr>
      <w:sz w:val="18"/>
      <w:szCs w:val="18"/>
    </w:rPr>
  </w:style>
  <w:style w:type="character" w:customStyle="1" w:styleId="22">
    <w:name w:val="页脚 Char"/>
    <w:basedOn w:val="19"/>
    <w:link w:val="14"/>
    <w:qFormat/>
    <w:uiPriority w:val="99"/>
    <w:rPr>
      <w:sz w:val="18"/>
      <w:szCs w:val="18"/>
    </w:rPr>
  </w:style>
  <w:style w:type="paragraph" w:customStyle="1" w:styleId="23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character" w:customStyle="1" w:styleId="24">
    <w:name w:val="标题 1 Char"/>
    <w:basedOn w:val="19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25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26">
    <w:name w:val="批注框文本 Char"/>
    <w:basedOn w:val="19"/>
    <w:link w:val="1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7">
    <w:name w:val="标题 2 Char"/>
    <w:basedOn w:val="1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8">
    <w:name w:val="List Paragraph"/>
    <w:basedOn w:val="1"/>
    <w:qFormat/>
    <w:uiPriority w:val="34"/>
    <w:pPr>
      <w:ind w:firstLine="420" w:firstLineChars="200"/>
    </w:pPr>
  </w:style>
  <w:style w:type="character" w:customStyle="1" w:styleId="29">
    <w:name w:val="标题 3 Char"/>
    <w:basedOn w:val="19"/>
    <w:link w:val="4"/>
    <w:qFormat/>
    <w:uiPriority w:val="9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30">
    <w:name w:val="文档结构图 Char"/>
    <w:basedOn w:val="19"/>
    <w:link w:val="11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3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3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8" Type="http://schemas.openxmlformats.org/officeDocument/2006/relationships/glossaryDocument" Target="glossary/document.xml"/><Relationship Id="rId57" Type="http://schemas.openxmlformats.org/officeDocument/2006/relationships/fontTable" Target="fontTable.xml"/><Relationship Id="rId56" Type="http://schemas.openxmlformats.org/officeDocument/2006/relationships/customXml" Target="../customXml/item2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2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b4e3b1b9-1148-4871-8780-a3d501c15b2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4e3b1b9-1148-4871-8780-a3d501c15b2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d2eccad-1de2-478f-908a-a88efb22fca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d2eccad-1de2-478f-908a-a88efb22fca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bc1cd02-f4b4-44df-bd04-8b3d776db1d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bc1cd02-f4b4-44df-bd04-8b3d776db1d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47cd5e6-6961-4b35-995c-a931050dd01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47cd5e6-6961-4b35-995c-a931050dd01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829a9e3-9887-4e24-8b21-63c5a524fb0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829a9e3-9887-4e24-8b21-63c5a524fb0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bee8bcc-8439-4bd0-bc65-6d5465a98d4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bee8bcc-8439-4bd0-bc65-6d5465a98d4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28e6277-0521-40b6-9ad6-b1d251e1ca2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28e6277-0521-40b6-9ad6-b1d251e1ca2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0b26280-fd06-4c3b-9556-b79d8412f46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0b26280-fd06-4c3b-9556-b79d8412f46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1cdd7be-f946-42e3-bdfe-3ba89aaaa4e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1cdd7be-f946-42e3-bdfe-3ba89aaaa4e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13079d7-acbf-4bf6-bd1d-e7bf9d9a375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13079d7-acbf-4bf6-bd1d-e7bf9d9a375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6c55839-9e5b-42b5-b2ec-02094b14a9f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6c55839-9e5b-42b5-b2ec-02094b14a9f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9c8943e-bdab-4eaf-b5cc-eaa3a73f756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9c8943e-bdab-4eaf-b5cc-eaa3a73f756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c108bbe-59a6-48a9-ad9b-1bb797edc49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c108bbe-59a6-48a9-ad9b-1bb797edc49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dec363d-b170-49b4-b798-85a4c82022f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dec363d-b170-49b4-b798-85a4c82022f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9157454-260b-484e-98aa-dd66f028c55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9157454-260b-484e-98aa-dd66f028c55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32410b4-781a-4b10-83d2-77158131c2d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32410b4-781a-4b10-83d2-77158131c2d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a775481-3057-41e5-bedf-706eed6debf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a775481-3057-41e5-bedf-706eed6debf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7ea0919-a121-4bba-96e9-20b8f01835e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7ea0919-a121-4bba-96e9-20b8f01835e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oNotDisplayPageBoundaries w:val="1"/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B63648-52A6-4124-AE94-0F7986F313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2338</Words>
  <Characters>2445</Characters>
  <Lines>50</Lines>
  <Paragraphs>14</Paragraphs>
  <TotalTime>16</TotalTime>
  <ScaleCrop>false</ScaleCrop>
  <LinksUpToDate>false</LinksUpToDate>
  <CharactersWithSpaces>2596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2014-09-21T07:34:00Z</dcterms:created>
  <dc:creator>淮南市政务服务中心</dc:creator>
  <cp:lastModifiedBy>NTKO</cp:lastModifiedBy>
  <dcterms:modified xsi:type="dcterms:W3CDTF">2022-09-06T07:04:56Z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62CBFD9803FD4E1E9E755FD0E042A30A</vt:lpwstr>
  </property>
</Properties>
</file>