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09" w:rsidRDefault="00435309" w:rsidP="00435309">
      <w:pPr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6D5C24">
        <w:rPr>
          <w:rFonts w:ascii="方正黑体_GBK" w:eastAsia="方正黑体_GBK" w:hAnsi="仿宋" w:hint="eastAsia"/>
          <w:sz w:val="32"/>
          <w:szCs w:val="32"/>
        </w:rPr>
        <w:t>4</w:t>
      </w:r>
    </w:p>
    <w:p w:rsidR="00435309" w:rsidRPr="00974985" w:rsidRDefault="00435309" w:rsidP="00435309">
      <w:pPr>
        <w:jc w:val="center"/>
        <w:rPr>
          <w:rFonts w:ascii="方正小标宋_GBK" w:eastAsia="方正小标宋_GBK" w:hAnsi="仿宋"/>
          <w:kern w:val="0"/>
          <w:sz w:val="44"/>
          <w:szCs w:val="44"/>
        </w:rPr>
      </w:pPr>
      <w:r w:rsidRPr="00974985">
        <w:rPr>
          <w:rFonts w:ascii="方正小标宋_GBK" w:eastAsia="方正小标宋_GBK" w:hAnsi="仿宋" w:hint="eastAsia"/>
          <w:kern w:val="0"/>
          <w:sz w:val="44"/>
          <w:szCs w:val="44"/>
        </w:rPr>
        <w:t>资质材料要求</w:t>
      </w:r>
    </w:p>
    <w:p w:rsidR="00DA48A8" w:rsidRPr="00974985" w:rsidRDefault="00DA48A8" w:rsidP="00435309">
      <w:pPr>
        <w:numPr>
          <w:ilvl w:val="0"/>
          <w:numId w:val="1"/>
        </w:numPr>
        <w:rPr>
          <w:rFonts w:ascii="方正黑体_GBK" w:eastAsia="方正黑体_GBK" w:hAnsi="黑体" w:cs="方正仿宋_GBK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t>基本资质</w:t>
      </w:r>
      <w:bookmarkStart w:id="0" w:name="_GoBack"/>
      <w:bookmarkEnd w:id="0"/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1.疫苗采购响应申请函；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2.企业营业执照、组织机构代码证；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3.企业生产、经营许可证；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4.企业GMP、GSP证书；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5.响应产品的疫苗生产批件；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6.药品检验报告书；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7.产品专利证明文件；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8.委托加工批准文件；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9.接受委托加工企业营业执照、许可证；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10.法定代表人授权委托书；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11.境外疫苗厂商在我国境内指定一家代理机构的授权委托书（进口）；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12.非实际生产企业投标的须递交企业关系证明及产品授权证明，生产企业授权书（进口）；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13.进口疫苗进口报关单（进口）。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说明：投标人按“三证合一”登记制度办理营业执照的，组织机构代码证和税务登记证以投标人所提供的法人营业执照（副本）为准。</w:t>
      </w:r>
    </w:p>
    <w:p w:rsidR="00435309" w:rsidRPr="00974985" w:rsidRDefault="00435309">
      <w:pPr>
        <w:rPr>
          <w:rFonts w:ascii="方正仿宋_GBK" w:eastAsia="方正仿宋_GBK" w:hAnsi="黑体" w:cs="方正仿宋_GBK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 w:rsidP="00974985">
      <w:pPr>
        <w:rPr>
          <w:rFonts w:ascii="方正黑体_GBK" w:eastAsia="方正黑体_GBK" w:hAnsi="黑体" w:cs="方正仿宋_GBK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lastRenderedPageBreak/>
        <w:t>二、评审资质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1.投标产品上市后Ⅳ期临床研究资料（国家药监局Ⅳ期临床研究备案文本或美国FDA临床试验登记备案或NIH合作文本或WHO合作文本或SCI题目中明确标注Ⅳ期临床资料）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2.投标产品上市后国内安全性研究SCI文章及核心期刊文章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3.投标产品上市后国内免疫效果研究SCI文章及核心期刊文章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4.投标产品上市后与其他疫苗联合接种研究SCI文章及核心期刊文章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5.投标产品首批次产品批签发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6.投标产品不良反应监测制度文件、不良反应处理情况报告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7.国家自主新型企业名单及证书复印件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8.投标产品近2年投标人异常反应协助处置情况报告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9.投标产品近2年在我省投标产品供货报告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10.投标人近2年在我省投标产品供货报告（配送企业网络覆盖程度、服务质量、配送企业是否即时打印温度记录）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11.投标产品优先供应承诺书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12.第一类疫苗、应急疫苗供应情况报告（第一类疫苗供应企业提供）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</w:t>
      </w:r>
      <w:r w:rsidR="00CB7DBB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评审现场携带</w:t>
      </w: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实体样品（含最小完整包装）</w:t>
      </w:r>
    </w:p>
    <w:p w:rsidR="00DA48A8" w:rsidRPr="00974985" w:rsidRDefault="00DA48A8">
      <w:pPr>
        <w:rPr>
          <w:rFonts w:ascii="方正仿宋_GBK" w:eastAsia="方正仿宋_GBK" w:hAnsi="仿宋" w:cs="方正仿宋_GBK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>
      <w:pPr>
        <w:rPr>
          <w:rFonts w:ascii="方正仿宋_GBK" w:eastAsia="方正仿宋_GBK" w:hAnsi="仿宋" w:cs="方正仿宋_GBK"/>
          <w:snapToGrid w:val="0"/>
          <w:color w:val="000000"/>
          <w:spacing w:val="-12"/>
          <w:kern w:val="0"/>
          <w:sz w:val="32"/>
          <w:szCs w:val="3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注：核心期刊包含中文核心期刊与中国科技论文统计源期刊</w:t>
      </w:r>
      <w:r w:rsidR="006129D3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。</w:t>
      </w:r>
    </w:p>
    <w:sectPr w:rsidR="00DA48A8" w:rsidRPr="00974985" w:rsidSect="009469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E3" w:rsidRDefault="005E76E3" w:rsidP="00CB7DBB">
      <w:r>
        <w:separator/>
      </w:r>
    </w:p>
  </w:endnote>
  <w:endnote w:type="continuationSeparator" w:id="0">
    <w:p w:rsidR="005E76E3" w:rsidRDefault="005E76E3" w:rsidP="00C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E3" w:rsidRDefault="005E76E3" w:rsidP="00CB7DBB">
      <w:r>
        <w:separator/>
      </w:r>
    </w:p>
  </w:footnote>
  <w:footnote w:type="continuationSeparator" w:id="0">
    <w:p w:rsidR="005E76E3" w:rsidRDefault="005E76E3" w:rsidP="00CB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FB5D"/>
    <w:multiLevelType w:val="singleLevel"/>
    <w:tmpl w:val="1A1DFB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DBB"/>
    <w:rsid w:val="000461E4"/>
    <w:rsid w:val="00435309"/>
    <w:rsid w:val="005E76E3"/>
    <w:rsid w:val="006129D3"/>
    <w:rsid w:val="006D5C24"/>
    <w:rsid w:val="00712CA0"/>
    <w:rsid w:val="00824ED4"/>
    <w:rsid w:val="00840D7F"/>
    <w:rsid w:val="00946949"/>
    <w:rsid w:val="00974985"/>
    <w:rsid w:val="00991790"/>
    <w:rsid w:val="00A05AC2"/>
    <w:rsid w:val="00CB7DBB"/>
    <w:rsid w:val="00DA48A8"/>
    <w:rsid w:val="00EB6752"/>
    <w:rsid w:val="16795497"/>
    <w:rsid w:val="67F46167"/>
    <w:rsid w:val="6A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46949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974985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98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cp:lastPrinted>2019-03-05T01:46:00Z</cp:lastPrinted>
  <dcterms:created xsi:type="dcterms:W3CDTF">2019-03-05T01:46:00Z</dcterms:created>
  <dcterms:modified xsi:type="dcterms:W3CDTF">2019-12-06T02:20:00Z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